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1A32" w14:textId="77777777" w:rsidR="00023A1E" w:rsidRPr="00023A1E" w:rsidRDefault="00023A1E" w:rsidP="00C851D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Порядок укладання договорів з розподілу природного газу</w:t>
      </w:r>
      <w:r w:rsidR="00C851DD" w:rsidRPr="00D823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  <w:t xml:space="preserve"> </w:t>
      </w: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здійс</w:t>
      </w:r>
      <w:r w:rsidR="00C851DD" w:rsidRPr="00D82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нюється відповідно до статті 40 </w:t>
      </w:r>
      <w:hyperlink r:id="rId5" w:anchor="Text" w:tgtFrame="_blank" w:history="1">
        <w:r w:rsidRPr="00023A1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uk-UA"/>
          </w:rPr>
          <w:t>Закону України «Про ринок природного газу»</w:t>
        </w:r>
      </w:hyperlink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, положень розділу V Кодексу газорозподільних систем, затвердженим постановою НКРЕКП від 30.09.2015 № 2494, зареєстрованої в Міністерстві юстиції України 06.11.2015 за № 1379/27824 (Кодекс ГРМ), та Типового договору розподілу природного газу затвердженого постановою НКРЕКП від 30.09.2015 № 2498, зареєстрованої в Міністерстві юстиції України 06.11.2015 за № 1384/27829.</w:t>
      </w:r>
    </w:p>
    <w:p w14:paraId="5F20A643" w14:textId="77777777" w:rsidR="00023A1E" w:rsidRPr="00023A1E" w:rsidRDefault="00023A1E" w:rsidP="00C851DD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Договір розподілу природного газу є договором приєднання, що укладається з урахуванням вимог статей 633, 634, 641 та 642 Цивільного Кодексу України на невизначений строк. Фактом приєднання споживача до умов договору розподілу (акцептування договору) є вчинення споживачем будь-яких дій, які засвідчують його бажання укласти договір розподілу, зокрема надання підписаної споживачем заяви-приєднання за формою, наведеною у додатку 1 (для споживачів, що є побутовими) до договору розподілу, яку в установленому порядку оператор газорозподільної системи (далі – Оператор ГРМ) направляє споживачу Інформаційним листом за формою, наведеною у додатку 3 до договору розподілу, та/або сплата рахунка оператора газорозподільної системи, та/або документально підтверд</w:t>
      </w:r>
      <w:r w:rsidR="00C851DD" w:rsidRPr="00D8239A">
        <w:rPr>
          <w:rFonts w:ascii="Times New Roman" w:eastAsia="Times New Roman" w:hAnsi="Times New Roman" w:cs="Times New Roman"/>
          <w:sz w:val="24"/>
          <w:szCs w:val="24"/>
          <w:lang w:val="uk-UA"/>
        </w:rPr>
        <w:t>жене споживання природного газу.</w:t>
      </w:r>
    </w:p>
    <w:p w14:paraId="029737BA" w14:textId="77777777" w:rsidR="00023A1E" w:rsidRPr="00023A1E" w:rsidRDefault="00023A1E" w:rsidP="00C851DD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Договір розподілу природного газу між Оператором ГРМ та споживачем укладається шляхом підписання заяви-приєднання споживача до умов договору розподілу природного газу, що відповідає Типовому договору розподілу природного газу, розміщеному на офіційному вебсайті Регулятора та Оператора ГРМ, і не потребує двостороннього підписання сторонами письмової форми договору. На письмову вимогу споживача Оператор ГРМ зобов'язаний протягом десяти робочих днів з дати отримання такого письмового звернення надати споживачу підписану уповноваженою особою Оператора ГРМ письмову форму дог</w:t>
      </w:r>
      <w:r w:rsidR="00D8239A">
        <w:rPr>
          <w:rFonts w:ascii="Times New Roman" w:eastAsia="Times New Roman" w:hAnsi="Times New Roman" w:cs="Times New Roman"/>
          <w:sz w:val="24"/>
          <w:szCs w:val="24"/>
          <w:lang w:val="uk-UA"/>
        </w:rPr>
        <w:t>овору розподілу природного газу.</w:t>
      </w:r>
    </w:p>
    <w:p w14:paraId="7E4196CF" w14:textId="77777777" w:rsidR="00023A1E" w:rsidRPr="00023A1E" w:rsidRDefault="00023A1E" w:rsidP="00D8239A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Для забезпечення приєднання до договору розподілу природного газу всіх фактично підключених до/через ГРМ споживачів (у тому числі побутових споживачів) Оператор ГРМ в установленому цією главою порядку направляє кожному споживачу супровідним листом за формою додатка 3 до типового договору розподілу природного газу сформовану заяву-приєднання до умов договору розподілу природного газу з персоніфікованими даними споживача та його об’єкта, що складається за формою додатка 2 (для споживачів, що не є побутовими) до типового договору розподілу природного газу.</w:t>
      </w:r>
    </w:p>
    <w:p w14:paraId="354384E7" w14:textId="77777777" w:rsidR="00023A1E" w:rsidRPr="00023A1E" w:rsidRDefault="00023A1E" w:rsidP="00C851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Оператор ГРМ може надати споживачу підписану його уповноваженою особою письмову форму договору розподілу природного газу.</w:t>
      </w:r>
    </w:p>
    <w:p w14:paraId="7A4E6C81" w14:textId="77777777" w:rsidR="0013799F" w:rsidRPr="00D8239A" w:rsidRDefault="0013799F" w:rsidP="00C851D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3799F" w:rsidRPr="00D823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A18D6"/>
    <w:multiLevelType w:val="multilevel"/>
    <w:tmpl w:val="0B56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86690"/>
    <w:multiLevelType w:val="multilevel"/>
    <w:tmpl w:val="CA00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732636">
    <w:abstractNumId w:val="1"/>
  </w:num>
  <w:num w:numId="2" w16cid:durableId="82143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1E"/>
    <w:rsid w:val="00023A1E"/>
    <w:rsid w:val="0013799F"/>
    <w:rsid w:val="00160454"/>
    <w:rsid w:val="00683FD9"/>
    <w:rsid w:val="00A03400"/>
    <w:rsid w:val="00C851DD"/>
    <w:rsid w:val="00D8239A"/>
    <w:rsid w:val="00E30CBE"/>
    <w:rsid w:val="00E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BFC5"/>
  <w15:chartTrackingRefBased/>
  <w15:docId w15:val="{8238F7CD-9098-4499-91CF-A7DB219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29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2357</Characters>
  <Application>Microsoft Office Word</Application>
  <DocSecurity>0</DocSecurity>
  <Lines>62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Галустова Наталья Вітальєвна</cp:lastModifiedBy>
  <cp:revision>2</cp:revision>
  <dcterms:created xsi:type="dcterms:W3CDTF">2026-02-16T08:35:00Z</dcterms:created>
  <dcterms:modified xsi:type="dcterms:W3CDTF">2026-02-16T08:35:00Z</dcterms:modified>
</cp:coreProperties>
</file>